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FB" w:rsidRPr="0028393B" w:rsidRDefault="000B17D4" w:rsidP="00B3596E">
      <w:pPr>
        <w:bidi/>
        <w:spacing w:before="240"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فرم تعهد</w:t>
      </w:r>
      <w:r w:rsidR="0000790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ات استاد راهنمای نخبگان </w:t>
      </w:r>
      <w:r w:rsidR="00007904" w:rsidRPr="000B17D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و</w:t>
      </w:r>
      <w:r w:rsidR="00007904" w:rsidRPr="000B17D4"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  <w:t xml:space="preserve"> </w:t>
      </w:r>
      <w:r w:rsidR="00007904" w:rsidRPr="000B17D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استعدادهای</w:t>
      </w:r>
      <w:r w:rsidR="00007904" w:rsidRPr="000B17D4">
        <w:rPr>
          <w:rFonts w:ascii="Times New Roman" w:eastAsia="Times New Roman" w:hAnsi="Times New Roman" w:cs="B Titr"/>
          <w:b/>
          <w:bCs/>
          <w:sz w:val="26"/>
          <w:szCs w:val="26"/>
          <w:rtl/>
          <w:lang w:bidi="fa-IR"/>
        </w:rPr>
        <w:t xml:space="preserve"> </w:t>
      </w:r>
      <w:r w:rsidR="00007904" w:rsidRPr="000B17D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برتر </w:t>
      </w:r>
      <w:r w:rsidR="0000790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وظیفه </w:t>
      </w:r>
      <w:r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 </w:t>
      </w:r>
      <w:r w:rsidR="007672E8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>در دانشگاه</w:t>
      </w:r>
      <w:r w:rsidR="00007904">
        <w:rPr>
          <w:rFonts w:ascii="Times New Roman" w:eastAsia="Times New Roman" w:hAnsi="Times New Roman" w:cs="B Titr" w:hint="cs"/>
          <w:b/>
          <w:bCs/>
          <w:sz w:val="26"/>
          <w:szCs w:val="26"/>
          <w:rtl/>
          <w:lang w:bidi="fa-IR"/>
        </w:rPr>
        <w:t xml:space="preserve"> صنعتی خواجه نصیرالدین طوسی</w:t>
      </w:r>
    </w:p>
    <w:p w:rsidR="00257DFB" w:rsidRPr="0028393B" w:rsidRDefault="00257DFB" w:rsidP="00257DFB">
      <w:pPr>
        <w:bidi/>
        <w:spacing w:after="0" w:line="240" w:lineRule="auto"/>
        <w:ind w:left="-1"/>
        <w:jc w:val="center"/>
        <w:rPr>
          <w:rFonts w:cs="B Titr"/>
          <w:color w:val="000000" w:themeColor="text1"/>
          <w:kern w:val="24"/>
          <w:sz w:val="26"/>
          <w:szCs w:val="26"/>
          <w:rtl/>
          <w:lang w:bidi="fa-IR"/>
        </w:rPr>
      </w:pPr>
    </w:p>
    <w:p w:rsidR="007672E8" w:rsidRDefault="000B17D4" w:rsidP="00576CFA">
      <w:pPr>
        <w:bidi/>
        <w:spacing w:after="0"/>
        <w:ind w:left="-1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  <w:r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پیرو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تفاهم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نامۀ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6751EA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همکاری‌های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042AC8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علمي و </w:t>
      </w:r>
      <w:r w:rsid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پژوهشی </w:t>
      </w:r>
      <w:r w:rsidR="006751EA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به‌کارگیری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نخبگان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استعدادهای</w:t>
      </w:r>
      <w:r w:rsidR="00257DFB"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257DFB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برتر وظيفه</w:t>
      </w:r>
      <w:r w:rsidR="00042AC8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فیمابین دانشگاه و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پژوهشگاه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عالي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دفاع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ملي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تحقيقات</w:t>
      </w:r>
      <w:r w:rsidR="007F164B" w:rsidRPr="007F164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164B" w:rsidRPr="007F164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راهبردي</w:t>
      </w:r>
      <w:r w:rsidR="007F164B"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042AC8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داشنگاه صنعتی خواجه نصیرالدین طوسی </w:t>
      </w:r>
      <w:r w:rsidR="00226399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</w:t>
      </w:r>
      <w:r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شماره</w:t>
      </w:r>
      <w:r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362-98/1612/1/3123</w:t>
      </w:r>
      <w:r w:rsidR="00042AC8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مورخ </w:t>
      </w:r>
      <w:r w:rsidRPr="006A3C05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19/11/1398</w:t>
      </w:r>
      <w:r w:rsidR="00042AC8" w:rsidRPr="006A3C05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در خصوص ایجاد ظرفیت‌های جدید علمی و پژوهشی </w:t>
      </w:r>
      <w:r w:rsidR="007672E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به‌منظور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استفاده از فرصت </w:t>
      </w:r>
      <w:r w:rsidR="007672E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به‌کارگ</w:t>
      </w:r>
      <w:r w:rsidR="007672E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="007672E8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ر</w:t>
      </w:r>
      <w:r w:rsidR="007672E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نخبگان وظیفه در</w:t>
      </w:r>
      <w:r w:rsidR="007672E8"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برنامه‌هاي</w:t>
      </w:r>
      <w:r w:rsidR="007672E8"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پژوهشی پيشرفته</w:t>
      </w:r>
      <w:r w:rsidR="000018F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(با اولویت دفاعی</w:t>
      </w:r>
      <w:r w:rsidR="007672E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- </w:t>
      </w:r>
      <w:r w:rsidR="007672E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امن</w:t>
      </w:r>
      <w:r w:rsidR="007672E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="007672E8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ت</w:t>
      </w:r>
      <w:r w:rsidR="007672E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</w:t>
      </w:r>
      <w:r w:rsidR="007672E8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) در دانشگاه‌ها</w:t>
      </w:r>
      <w:r w:rsidR="00576CF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، رعابت نکات ذیل الزامی </w:t>
      </w:r>
      <w:r w:rsidR="000018F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است.</w:t>
      </w:r>
    </w:p>
    <w:p w:rsidR="000F4061" w:rsidRDefault="000F4061" w:rsidP="000F4061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فعاليت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پژوهشي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نخبه وظیفه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براي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مدت‌زمانی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در محدوده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حداقل</w:t>
      </w:r>
      <w:r w:rsidRPr="00E67A21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14</w:t>
      </w:r>
      <w:r w:rsidRP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ماه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و </w:t>
      </w:r>
      <w:r w:rsidRP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حداكثر 19</w:t>
      </w:r>
      <w:r w:rsidR="00B3596E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P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ماه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فعاليت پيوسته پژوهشي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تعريف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برنامه‌ريزي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شود </w:t>
      </w:r>
      <w:r w:rsidRP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یک ماه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از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اين مدت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برای تهیه و تصویب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طرح نامه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در نظر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گرفته خواهد شد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>.</w:t>
      </w:r>
    </w:p>
    <w:p w:rsidR="00116EAB" w:rsidRPr="0028393B" w:rsidRDefault="00116EAB" w:rsidP="00E67A21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كليه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فعالیت‌های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52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</w:t>
      </w:r>
      <w:r w:rsid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</w:t>
      </w:r>
      <w:r w:rsidR="007F52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وظیفه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مطابق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قوانين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3D32CC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كشور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مقررات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9779BD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خاص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نيروهاي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مسلح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مقررات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داخلي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7F52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دانشگاه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است</w:t>
      </w:r>
      <w:r w:rsidR="009779BD"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.</w:t>
      </w:r>
    </w:p>
    <w:p w:rsidR="00116EAB" w:rsidRPr="005079A8" w:rsidRDefault="005079A8" w:rsidP="005079A8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مسئولیت کیفیت پژوهش به عهده استاد راهنمای (راهنمای علمی</w:t>
      </w:r>
      <w:r w:rsidRPr="005079A8">
        <w:rPr>
          <w:rFonts w:ascii="Times New Roman" w:eastAsia="Times New Roman" w:hAnsi="Times New Roman" w:cs="Times New Roman" w:hint="cs"/>
          <w:sz w:val="26"/>
          <w:szCs w:val="26"/>
          <w:rtl/>
          <w:lang w:bidi="fa-IR"/>
        </w:rPr>
        <w:t>–</w:t>
      </w:r>
      <w:r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فنی) نخبه است. </w:t>
      </w:r>
      <w:r w:rsidR="006751EA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فعالیت‌های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علمي</w:t>
      </w:r>
      <w:r w:rsidR="003F6157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-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فني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ارجاعي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به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ه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وظيفه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مي</w:t>
      </w:r>
      <w:r w:rsidR="00257DF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‌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بايست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از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سطح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بالاي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علمي</w:t>
      </w:r>
      <w:r w:rsidR="003F6157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-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فني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برخوردار</w:t>
      </w:r>
      <w:r w:rsidR="00116EAB" w:rsidRPr="005079A8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116EAB" w:rsidRPr="005079A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باشد</w:t>
      </w:r>
      <w:r w:rsidR="00116EAB" w:rsidRPr="005079A8">
        <w:rPr>
          <w:rFonts w:ascii="Times New Roman" w:eastAsia="Times New Roman" w:hAnsi="Times New Roman" w:cs="B Lotus"/>
          <w:sz w:val="26"/>
          <w:szCs w:val="26"/>
          <w:lang w:bidi="fa-IR"/>
        </w:rPr>
        <w:t>.</w:t>
      </w:r>
    </w:p>
    <w:p w:rsidR="00E67A21" w:rsidRPr="0028393B" w:rsidRDefault="00E67A21" w:rsidP="00B3596E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D6001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استاد راهنمای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نخبه وظیفه بایستی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اعتبارات</w:t>
      </w:r>
      <w:r w:rsidRPr="00A33391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مربوط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حقوق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ماهيانه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و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هزينه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بيمه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نخبه وظیفه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را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طبق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مندرجات</w:t>
      </w:r>
      <w:r w:rsidRPr="00421CFD">
        <w:rPr>
          <w:rFonts w:ascii="Times New Roman" w:eastAsia="Times New Roman" w:hAnsi="Times New Roman" w:cs="B Lotus"/>
          <w:rtl/>
          <w:lang w:bidi="fa-IR"/>
        </w:rPr>
        <w:t xml:space="preserve"> </w:t>
      </w:r>
      <w:r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>پيوست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پیش‌بینی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تأمین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و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به‌موقع</w:t>
      </w:r>
      <w:r w:rsidRPr="00A33391">
        <w:rPr>
          <w:rFonts w:ascii="Times New Roman" w:eastAsia="Times New Roman" w:hAnsi="Times New Roman" w:cs="B Titr"/>
          <w:sz w:val="20"/>
          <w:szCs w:val="20"/>
          <w:rtl/>
          <w:lang w:bidi="fa-IR"/>
        </w:rPr>
        <w:t xml:space="preserve"> </w:t>
      </w:r>
      <w:r w:rsidRPr="00A33391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پرداخت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B3596E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‌نماید. در صورت عدم پرداخت، به دانشگاه اختیار تام داده می شود که از حقوق و مزایای عضو هیئت علمی، حقوق و بیمه سرباز کسر و به حساب مربوطه واریز گردد.</w:t>
      </w:r>
    </w:p>
    <w:p w:rsidR="005C4A45" w:rsidRPr="0028393B" w:rsidRDefault="005C4A45" w:rsidP="00AD572C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  <w:r w:rsidRPr="00D60018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استاد </w:t>
      </w:r>
      <w:r w:rsidR="00AD572C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راهنمای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نخبه وظیفه بایستی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گزارش‌های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منظم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دوره‌</w:t>
      </w:r>
      <w:r w:rsidRPr="0028393B">
        <w:rPr>
          <w:rFonts w:ascii="Times New Roman" w:eastAsia="Times New Roman" w:hAnsi="Times New Roman" w:cs="B Lotus" w:hint="eastAsia"/>
          <w:sz w:val="26"/>
          <w:szCs w:val="26"/>
          <w:rtl/>
          <w:lang w:bidi="fa-IR"/>
        </w:rPr>
        <w:t>‌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اي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="00E67A21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(سه ماهه)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از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پيشرفت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فعاليت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پژوهشی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نخبه وظیفه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را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به‌ معاونت پژوهشی و فناوری دانشگاه ارائه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نمايد</w:t>
      </w:r>
      <w:r w:rsidRPr="0028393B">
        <w:rPr>
          <w:rFonts w:ascii="Times New Roman" w:eastAsia="Times New Roman" w:hAnsi="Times New Roman" w:cs="B Lotus"/>
          <w:sz w:val="26"/>
          <w:szCs w:val="26"/>
          <w:lang w:bidi="fa-IR"/>
        </w:rPr>
        <w:t>.</w:t>
      </w:r>
    </w:p>
    <w:p w:rsidR="000F4061" w:rsidRPr="0028393B" w:rsidRDefault="000F4061" w:rsidP="000F4061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خاتمه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كار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نخبه وظیفه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به همراه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نسخه‌ای نرم‌افزاری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از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نتايج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كار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پژوهشي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صورت يافته،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حداکثر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يك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هفته پس از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تائید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نهایی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به‌صورت</w:t>
      </w:r>
      <w:r w:rsidRPr="0028393B">
        <w:rPr>
          <w:rFonts w:ascii="Times New Roman" w:eastAsia="Times New Roman" w:hAnsi="Times New Roman" w:cs="B Lotu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مكتوب برای معاونت پژوهشی و فناوری دانشگاه </w:t>
      </w:r>
      <w:r w:rsidRPr="0028393B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ارسال شود.</w:t>
      </w:r>
    </w:p>
    <w:p w:rsidR="00116EAB" w:rsidRDefault="00E42256" w:rsidP="00E67A21">
      <w:pPr>
        <w:pStyle w:val="ListParagraph"/>
        <w:numPr>
          <w:ilvl w:val="0"/>
          <w:numId w:val="12"/>
        </w:num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lang w:bidi="fa-IR"/>
        </w:rPr>
      </w:pPr>
      <w:r w:rsidRPr="00263D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موضوعات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قابل‌واگذاری</w:t>
      </w:r>
      <w:r w:rsidRPr="00263D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به نخبگان وظیف</w:t>
      </w:r>
      <w:bookmarkStart w:id="0" w:name="_GoBack"/>
      <w:bookmarkEnd w:id="0"/>
      <w:r w:rsidRPr="00263D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ه 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عمدتاً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می‌بایست</w:t>
      </w:r>
      <w:r w:rsidR="00800BD4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Pr="00263D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فاقد طبقه‌بندی 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حفاظتي </w:t>
      </w:r>
      <w:r w:rsidR="00800BD4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باشد و</w:t>
      </w:r>
      <w:r w:rsidRPr="00263D17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در موارد داراي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طبقه‌بندی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800BD4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مطابق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دستورالعمل‌های</w:t>
      </w:r>
      <w:r w:rsidR="00800BD4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حفاظتي- امنيتي 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عمل </w:t>
      </w:r>
      <w:r w:rsidR="006751EA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می‌نماید</w:t>
      </w:r>
      <w:r w:rsidR="00646B0D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>.</w:t>
      </w:r>
    </w:p>
    <w:p w:rsidR="00E67A21" w:rsidRDefault="00E67A21" w:rsidP="00E67A21">
      <w:p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</w:p>
    <w:p w:rsidR="00E67A21" w:rsidRDefault="00E67A21" w:rsidP="00E67A21">
      <w:p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    نام و نام خانوادگی نخبه وظیفه:                                نام و نام خانوادکی استاد راهنمای نخبه وظیفه : </w:t>
      </w:r>
    </w:p>
    <w:p w:rsidR="00E67A21" w:rsidRPr="00E67A21" w:rsidRDefault="00E67A21" w:rsidP="00E67A21">
      <w:pPr>
        <w:tabs>
          <w:tab w:val="right" w:pos="9360"/>
          <w:tab w:val="right" w:pos="9949"/>
        </w:tabs>
        <w:bidi/>
        <w:spacing w:after="0"/>
        <w:jc w:val="both"/>
        <w:rPr>
          <w:rFonts w:ascii="Times New Roman" w:eastAsia="Times New Roman" w:hAnsi="Times New Roman" w:cs="B Lotus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    کدملی نخبه وظیفه:                                              تاریخ و امضاء : </w:t>
      </w:r>
    </w:p>
    <w:p w:rsidR="00226399" w:rsidRPr="00B80C65" w:rsidRDefault="00226399" w:rsidP="00226399">
      <w:pPr>
        <w:tabs>
          <w:tab w:val="right" w:pos="9360"/>
          <w:tab w:val="right" w:pos="9949"/>
        </w:tabs>
        <w:bidi/>
        <w:spacing w:after="0" w:line="240" w:lineRule="auto"/>
        <w:jc w:val="both"/>
        <w:rPr>
          <w:rFonts w:ascii="Times New Roman" w:eastAsia="Times New Roman" w:hAnsi="Times New Roman" w:cs="B Lotus"/>
          <w:sz w:val="10"/>
          <w:szCs w:val="10"/>
          <w:rtl/>
          <w:lang w:bidi="fa-IR"/>
        </w:rPr>
      </w:pPr>
    </w:p>
    <w:p w:rsidR="00226399" w:rsidRPr="00B80C65" w:rsidRDefault="00226399" w:rsidP="00226399">
      <w:pPr>
        <w:tabs>
          <w:tab w:val="right" w:pos="9360"/>
          <w:tab w:val="right" w:pos="9949"/>
        </w:tabs>
        <w:bidi/>
        <w:spacing w:after="0" w:line="240" w:lineRule="auto"/>
        <w:ind w:left="-1"/>
        <w:jc w:val="both"/>
        <w:rPr>
          <w:rFonts w:ascii="Times New Roman" w:eastAsia="Times New Roman" w:hAnsi="Times New Roman" w:cs="B Lotus"/>
          <w:sz w:val="8"/>
          <w:szCs w:val="8"/>
          <w:rtl/>
          <w:lang w:bidi="fa-IR"/>
        </w:rPr>
      </w:pPr>
    </w:p>
    <w:sectPr w:rsidR="00226399" w:rsidRPr="00B80C65" w:rsidSect="00B80C65">
      <w:footerReference w:type="default" r:id="rId8"/>
      <w:headerReference w:type="first" r:id="rId9"/>
      <w:footnotePr>
        <w:numRestart w:val="eachPage"/>
      </w:footnotePr>
      <w:type w:val="continuous"/>
      <w:pgSz w:w="12240" w:h="15840"/>
      <w:pgMar w:top="957" w:right="758" w:bottom="568" w:left="709" w:header="72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62" w:rsidRDefault="00F23762" w:rsidP="0070351A">
      <w:pPr>
        <w:spacing w:after="0" w:line="240" w:lineRule="auto"/>
      </w:pPr>
      <w:r>
        <w:separator/>
      </w:r>
    </w:p>
  </w:endnote>
  <w:endnote w:type="continuationSeparator" w:id="0">
    <w:p w:rsidR="00F23762" w:rsidRDefault="00F23762" w:rsidP="007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48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75C" w:rsidRDefault="00841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A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175C" w:rsidRPr="0084175C" w:rsidRDefault="0084175C" w:rsidP="0084175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62" w:rsidRDefault="00F23762" w:rsidP="0070351A">
      <w:pPr>
        <w:spacing w:after="0" w:line="240" w:lineRule="auto"/>
      </w:pPr>
      <w:r>
        <w:separator/>
      </w:r>
    </w:p>
  </w:footnote>
  <w:footnote w:type="continuationSeparator" w:id="0">
    <w:p w:rsidR="00F23762" w:rsidRDefault="00F23762" w:rsidP="007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21" w:rsidRDefault="00E67A21" w:rsidP="00EA4E7C">
    <w:pPr>
      <w:pStyle w:val="Header"/>
      <w:bidi/>
      <w:jc w:val="center"/>
      <w:rPr>
        <w:rtl/>
      </w:rPr>
    </w:pPr>
    <w:r>
      <w:rPr>
        <w:noProof/>
        <w:rtl/>
      </w:rPr>
      <w:drawing>
        <wp:inline distT="0" distB="0" distL="0" distR="0" wp14:anchorId="63CBB568" wp14:editId="18FB503E">
          <wp:extent cx="794691" cy="7627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TU1307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631" b="99674" l="4091" r="98247">
                                <a14:foregroundMark x1="39153" y1="91129" x2="39153" y2="91129"/>
                                <a14:foregroundMark x1="46822" y1="91389" x2="46822" y2="91389"/>
                                <a14:foregroundMark x1="58802" y1="93281" x2="58802" y2="93281"/>
                                <a14:foregroundMark x1="52155" y1="95173" x2="52155" y2="9517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914" cy="77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4E7C" w:rsidRPr="00EA4E7C" w:rsidRDefault="00EA4E7C" w:rsidP="00EA4E7C">
    <w:pPr>
      <w:pStyle w:val="Title"/>
      <w:keepNext/>
      <w:tabs>
        <w:tab w:val="left" w:pos="2785"/>
      </w:tabs>
      <w:rPr>
        <w:rFonts w:cs="B Nazanin"/>
        <w:sz w:val="22"/>
        <w:szCs w:val="22"/>
      </w:rPr>
    </w:pPr>
    <w:r w:rsidRPr="00EA4E7C">
      <w:rPr>
        <w:rFonts w:cs="B Nazanin" w:hint="cs"/>
        <w:sz w:val="22"/>
        <w:szCs w:val="22"/>
        <w:rtl/>
      </w:rPr>
      <w:t>دانشگاه صنعتی خواجه نصیرالدین طوسی</w:t>
    </w:r>
  </w:p>
  <w:p w:rsidR="00EA4E7C" w:rsidRPr="00EA4E7C" w:rsidRDefault="00EA4E7C" w:rsidP="00EA4E7C">
    <w:pPr>
      <w:pStyle w:val="Title"/>
      <w:keepNext/>
      <w:tabs>
        <w:tab w:val="left" w:pos="2785"/>
      </w:tabs>
      <w:rPr>
        <w:rFonts w:cs="B Nazanin"/>
        <w:sz w:val="22"/>
        <w:szCs w:val="22"/>
      </w:rPr>
    </w:pPr>
    <w:r w:rsidRPr="00EA4E7C">
      <w:rPr>
        <w:rFonts w:cs="B Nazanin" w:hint="cs"/>
        <w:sz w:val="22"/>
        <w:szCs w:val="22"/>
        <w:rtl/>
      </w:rPr>
      <w:t>معاونت پژوهشی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75E"/>
    <w:multiLevelType w:val="hybridMultilevel"/>
    <w:tmpl w:val="77B255EC"/>
    <w:lvl w:ilvl="0" w:tplc="91061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216B"/>
    <w:multiLevelType w:val="hybridMultilevel"/>
    <w:tmpl w:val="A080F5F4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9DD12EA"/>
    <w:multiLevelType w:val="hybridMultilevel"/>
    <w:tmpl w:val="D2186810"/>
    <w:lvl w:ilvl="0" w:tplc="B7801FD0">
      <w:start w:val="1"/>
      <w:numFmt w:val="decimal"/>
      <w:lvlText w:val="%1."/>
      <w:lvlJc w:val="left"/>
      <w:pPr>
        <w:ind w:left="359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11953126"/>
    <w:multiLevelType w:val="hybridMultilevel"/>
    <w:tmpl w:val="FD02F11E"/>
    <w:lvl w:ilvl="0" w:tplc="CDACE42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F5B2654"/>
    <w:multiLevelType w:val="hybridMultilevel"/>
    <w:tmpl w:val="3D4C1D50"/>
    <w:lvl w:ilvl="0" w:tplc="CDACE424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2C405E6C"/>
    <w:multiLevelType w:val="hybridMultilevel"/>
    <w:tmpl w:val="3A227D8C"/>
    <w:lvl w:ilvl="0" w:tplc="D87A44E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3FC1939"/>
    <w:multiLevelType w:val="hybridMultilevel"/>
    <w:tmpl w:val="8AFC8530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8EA1416"/>
    <w:multiLevelType w:val="hybridMultilevel"/>
    <w:tmpl w:val="7040C746"/>
    <w:lvl w:ilvl="0" w:tplc="C5525C52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9FC3DD8"/>
    <w:multiLevelType w:val="hybridMultilevel"/>
    <w:tmpl w:val="2F5EADC2"/>
    <w:lvl w:ilvl="0" w:tplc="989402AE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716A48CB"/>
    <w:multiLevelType w:val="hybridMultilevel"/>
    <w:tmpl w:val="481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374F1"/>
    <w:multiLevelType w:val="hybridMultilevel"/>
    <w:tmpl w:val="FD02F11E"/>
    <w:lvl w:ilvl="0" w:tplc="CDACE42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7E751699"/>
    <w:multiLevelType w:val="hybridMultilevel"/>
    <w:tmpl w:val="33E6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95"/>
    <w:rsid w:val="000018F1"/>
    <w:rsid w:val="00004753"/>
    <w:rsid w:val="00007904"/>
    <w:rsid w:val="000163DD"/>
    <w:rsid w:val="00036CD4"/>
    <w:rsid w:val="00042AC8"/>
    <w:rsid w:val="000443AA"/>
    <w:rsid w:val="00066DC0"/>
    <w:rsid w:val="0008082C"/>
    <w:rsid w:val="000A41E1"/>
    <w:rsid w:val="000B17D4"/>
    <w:rsid w:val="000C3E6A"/>
    <w:rsid w:val="000D3220"/>
    <w:rsid w:val="000E3EFB"/>
    <w:rsid w:val="000F4061"/>
    <w:rsid w:val="00100A1C"/>
    <w:rsid w:val="00106B79"/>
    <w:rsid w:val="00112EB2"/>
    <w:rsid w:val="00116EAB"/>
    <w:rsid w:val="001702AB"/>
    <w:rsid w:val="00180849"/>
    <w:rsid w:val="00191FBA"/>
    <w:rsid w:val="0019668D"/>
    <w:rsid w:val="001A05FE"/>
    <w:rsid w:val="001A397D"/>
    <w:rsid w:val="001B1284"/>
    <w:rsid w:val="001B6C10"/>
    <w:rsid w:val="001D0B27"/>
    <w:rsid w:val="00207630"/>
    <w:rsid w:val="0022247E"/>
    <w:rsid w:val="00225780"/>
    <w:rsid w:val="00226399"/>
    <w:rsid w:val="00227BF9"/>
    <w:rsid w:val="00231DE7"/>
    <w:rsid w:val="00257DFB"/>
    <w:rsid w:val="00263D17"/>
    <w:rsid w:val="00265D95"/>
    <w:rsid w:val="0027024F"/>
    <w:rsid w:val="00272AE0"/>
    <w:rsid w:val="0028030E"/>
    <w:rsid w:val="0028393B"/>
    <w:rsid w:val="002850DA"/>
    <w:rsid w:val="0029789E"/>
    <w:rsid w:val="002A4E27"/>
    <w:rsid w:val="002B242A"/>
    <w:rsid w:val="002B2AAB"/>
    <w:rsid w:val="002B3A4D"/>
    <w:rsid w:val="002C2C85"/>
    <w:rsid w:val="002C743C"/>
    <w:rsid w:val="002D6040"/>
    <w:rsid w:val="002E2DD4"/>
    <w:rsid w:val="002E72B4"/>
    <w:rsid w:val="002F0DC5"/>
    <w:rsid w:val="003442E5"/>
    <w:rsid w:val="00370760"/>
    <w:rsid w:val="0037348E"/>
    <w:rsid w:val="003D32CC"/>
    <w:rsid w:val="003D4C2C"/>
    <w:rsid w:val="003D720E"/>
    <w:rsid w:val="003F6157"/>
    <w:rsid w:val="003F63DD"/>
    <w:rsid w:val="003F78D2"/>
    <w:rsid w:val="00421CFD"/>
    <w:rsid w:val="00425F66"/>
    <w:rsid w:val="00435E9E"/>
    <w:rsid w:val="004515DB"/>
    <w:rsid w:val="00462DF5"/>
    <w:rsid w:val="00462EBF"/>
    <w:rsid w:val="00465FB7"/>
    <w:rsid w:val="004757CD"/>
    <w:rsid w:val="0047683D"/>
    <w:rsid w:val="004A4A24"/>
    <w:rsid w:val="004A7BBE"/>
    <w:rsid w:val="004B26A9"/>
    <w:rsid w:val="004B2A69"/>
    <w:rsid w:val="004B41DE"/>
    <w:rsid w:val="004B5D77"/>
    <w:rsid w:val="004B60C5"/>
    <w:rsid w:val="004B6256"/>
    <w:rsid w:val="004D17B4"/>
    <w:rsid w:val="004D20FA"/>
    <w:rsid w:val="004D6DA8"/>
    <w:rsid w:val="004F2E69"/>
    <w:rsid w:val="004F5962"/>
    <w:rsid w:val="004F67A0"/>
    <w:rsid w:val="005037E2"/>
    <w:rsid w:val="00504D9A"/>
    <w:rsid w:val="005079A8"/>
    <w:rsid w:val="00533CA6"/>
    <w:rsid w:val="00537386"/>
    <w:rsid w:val="00550054"/>
    <w:rsid w:val="005570AD"/>
    <w:rsid w:val="005672BA"/>
    <w:rsid w:val="00576CFA"/>
    <w:rsid w:val="005832BF"/>
    <w:rsid w:val="005A2828"/>
    <w:rsid w:val="005B1AD2"/>
    <w:rsid w:val="005C4A45"/>
    <w:rsid w:val="00607F0B"/>
    <w:rsid w:val="006223C0"/>
    <w:rsid w:val="006243ED"/>
    <w:rsid w:val="00646B0D"/>
    <w:rsid w:val="00650E26"/>
    <w:rsid w:val="0065511B"/>
    <w:rsid w:val="00656016"/>
    <w:rsid w:val="00660131"/>
    <w:rsid w:val="006751EA"/>
    <w:rsid w:val="00675722"/>
    <w:rsid w:val="00692CD2"/>
    <w:rsid w:val="00696FEB"/>
    <w:rsid w:val="006A23EB"/>
    <w:rsid w:val="006A3C05"/>
    <w:rsid w:val="006A572D"/>
    <w:rsid w:val="006C066A"/>
    <w:rsid w:val="006D17E6"/>
    <w:rsid w:val="006D562C"/>
    <w:rsid w:val="0070351A"/>
    <w:rsid w:val="007230A1"/>
    <w:rsid w:val="00744700"/>
    <w:rsid w:val="00746252"/>
    <w:rsid w:val="00752AD6"/>
    <w:rsid w:val="007672E8"/>
    <w:rsid w:val="00787254"/>
    <w:rsid w:val="00790A82"/>
    <w:rsid w:val="007B5E70"/>
    <w:rsid w:val="007C5EED"/>
    <w:rsid w:val="007C6149"/>
    <w:rsid w:val="007D018B"/>
    <w:rsid w:val="007E38FD"/>
    <w:rsid w:val="007F164B"/>
    <w:rsid w:val="007F27F6"/>
    <w:rsid w:val="007F5217"/>
    <w:rsid w:val="00800BD4"/>
    <w:rsid w:val="0084175C"/>
    <w:rsid w:val="00844C8A"/>
    <w:rsid w:val="0087050A"/>
    <w:rsid w:val="008841DD"/>
    <w:rsid w:val="008A4CC5"/>
    <w:rsid w:val="008C0827"/>
    <w:rsid w:val="008C1E95"/>
    <w:rsid w:val="008C1F29"/>
    <w:rsid w:val="00926EEF"/>
    <w:rsid w:val="0093241C"/>
    <w:rsid w:val="009378D7"/>
    <w:rsid w:val="00964B98"/>
    <w:rsid w:val="009779BD"/>
    <w:rsid w:val="00994737"/>
    <w:rsid w:val="009952B1"/>
    <w:rsid w:val="00A015EA"/>
    <w:rsid w:val="00A118A7"/>
    <w:rsid w:val="00A33391"/>
    <w:rsid w:val="00A36922"/>
    <w:rsid w:val="00A455C3"/>
    <w:rsid w:val="00A66F7C"/>
    <w:rsid w:val="00A9642A"/>
    <w:rsid w:val="00AA178E"/>
    <w:rsid w:val="00AA282E"/>
    <w:rsid w:val="00AB2BBF"/>
    <w:rsid w:val="00AD572C"/>
    <w:rsid w:val="00AD585D"/>
    <w:rsid w:val="00AE7093"/>
    <w:rsid w:val="00AF1E2C"/>
    <w:rsid w:val="00AF4C39"/>
    <w:rsid w:val="00B1139D"/>
    <w:rsid w:val="00B220A2"/>
    <w:rsid w:val="00B26408"/>
    <w:rsid w:val="00B27537"/>
    <w:rsid w:val="00B3596E"/>
    <w:rsid w:val="00B47927"/>
    <w:rsid w:val="00B5326B"/>
    <w:rsid w:val="00B75722"/>
    <w:rsid w:val="00B80C65"/>
    <w:rsid w:val="00B82B99"/>
    <w:rsid w:val="00B93554"/>
    <w:rsid w:val="00B96C87"/>
    <w:rsid w:val="00BA0842"/>
    <w:rsid w:val="00BB6A00"/>
    <w:rsid w:val="00BB7EFC"/>
    <w:rsid w:val="00BD01E2"/>
    <w:rsid w:val="00BD6CDA"/>
    <w:rsid w:val="00C25B80"/>
    <w:rsid w:val="00C3536E"/>
    <w:rsid w:val="00C41E7D"/>
    <w:rsid w:val="00C47F34"/>
    <w:rsid w:val="00C61F99"/>
    <w:rsid w:val="00C66EA1"/>
    <w:rsid w:val="00C7032C"/>
    <w:rsid w:val="00C706A4"/>
    <w:rsid w:val="00C8740B"/>
    <w:rsid w:val="00C9272E"/>
    <w:rsid w:val="00C9385E"/>
    <w:rsid w:val="00CB165F"/>
    <w:rsid w:val="00CB1706"/>
    <w:rsid w:val="00CB5459"/>
    <w:rsid w:val="00CC34FF"/>
    <w:rsid w:val="00CC7999"/>
    <w:rsid w:val="00CD53BA"/>
    <w:rsid w:val="00CE0598"/>
    <w:rsid w:val="00CF0EF1"/>
    <w:rsid w:val="00CF4B2B"/>
    <w:rsid w:val="00CF4BAB"/>
    <w:rsid w:val="00CF5D00"/>
    <w:rsid w:val="00D033C7"/>
    <w:rsid w:val="00D2373D"/>
    <w:rsid w:val="00D4186F"/>
    <w:rsid w:val="00D56D55"/>
    <w:rsid w:val="00D60018"/>
    <w:rsid w:val="00D81BD0"/>
    <w:rsid w:val="00D84671"/>
    <w:rsid w:val="00D917BF"/>
    <w:rsid w:val="00DA29FA"/>
    <w:rsid w:val="00DA2E9F"/>
    <w:rsid w:val="00DC7F72"/>
    <w:rsid w:val="00DD6148"/>
    <w:rsid w:val="00DD630B"/>
    <w:rsid w:val="00DE39C4"/>
    <w:rsid w:val="00DE7818"/>
    <w:rsid w:val="00E02999"/>
    <w:rsid w:val="00E06124"/>
    <w:rsid w:val="00E17940"/>
    <w:rsid w:val="00E42256"/>
    <w:rsid w:val="00E60702"/>
    <w:rsid w:val="00E67A21"/>
    <w:rsid w:val="00E72CAE"/>
    <w:rsid w:val="00E823BB"/>
    <w:rsid w:val="00EA4E7C"/>
    <w:rsid w:val="00EB4E5E"/>
    <w:rsid w:val="00EB79E2"/>
    <w:rsid w:val="00EC4D90"/>
    <w:rsid w:val="00ED1A43"/>
    <w:rsid w:val="00ED5091"/>
    <w:rsid w:val="00EE6CEC"/>
    <w:rsid w:val="00EF1682"/>
    <w:rsid w:val="00EF78BF"/>
    <w:rsid w:val="00F23762"/>
    <w:rsid w:val="00F41160"/>
    <w:rsid w:val="00F464E3"/>
    <w:rsid w:val="00F57C7A"/>
    <w:rsid w:val="00F6016B"/>
    <w:rsid w:val="00F656E9"/>
    <w:rsid w:val="00F955FE"/>
    <w:rsid w:val="00FC0B11"/>
    <w:rsid w:val="00FC15D7"/>
    <w:rsid w:val="00FC669A"/>
    <w:rsid w:val="00FE0DFA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63CA1"/>
  <w15:docId w15:val="{14461CEE-EA47-42E1-B781-C2142B16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D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1A"/>
  </w:style>
  <w:style w:type="paragraph" w:styleId="Footer">
    <w:name w:val="footer"/>
    <w:basedOn w:val="Normal"/>
    <w:link w:val="FooterChar"/>
    <w:uiPriority w:val="99"/>
    <w:unhideWhenUsed/>
    <w:rsid w:val="00703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1A"/>
  </w:style>
  <w:style w:type="paragraph" w:styleId="ListParagraph">
    <w:name w:val="List Paragraph"/>
    <w:basedOn w:val="Normal"/>
    <w:uiPriority w:val="34"/>
    <w:qFormat/>
    <w:rsid w:val="00977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7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7DF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7DFB"/>
    <w:rPr>
      <w:rFonts w:eastAsiaTheme="minorEastAsia"/>
    </w:rPr>
  </w:style>
  <w:style w:type="table" w:styleId="TableGrid">
    <w:name w:val="Table Grid"/>
    <w:basedOn w:val="TableNormal"/>
    <w:uiPriority w:val="39"/>
    <w:rsid w:val="00257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093"/>
    <w:rPr>
      <w:vertAlign w:val="superscript"/>
    </w:rPr>
  </w:style>
  <w:style w:type="paragraph" w:styleId="Title">
    <w:name w:val="Title"/>
    <w:basedOn w:val="Normal"/>
    <w:link w:val="TitleChar"/>
    <w:qFormat/>
    <w:rsid w:val="00EA4E7C"/>
    <w:pPr>
      <w:bidi/>
      <w:spacing w:after="0" w:line="240" w:lineRule="auto"/>
      <w:jc w:val="center"/>
    </w:pPr>
    <w:rPr>
      <w:rFonts w:ascii="Times New Roman" w:eastAsia="Times New Roman" w:hAnsi="Times New Roman" w:cs="Yagut"/>
      <w:b/>
      <w:bCs/>
      <w:sz w:val="34"/>
      <w:szCs w:val="34"/>
      <w:lang w:bidi="fa-IR"/>
    </w:rPr>
  </w:style>
  <w:style w:type="character" w:customStyle="1" w:styleId="TitleChar">
    <w:name w:val="Title Char"/>
    <w:basedOn w:val="DefaultParagraphFont"/>
    <w:link w:val="Title"/>
    <w:rsid w:val="00EA4E7C"/>
    <w:rPr>
      <w:rFonts w:ascii="Times New Roman" w:eastAsia="Times New Roman" w:hAnsi="Times New Roman" w:cs="Yagut"/>
      <w:b/>
      <w:bCs/>
      <w:sz w:val="34"/>
      <w:szCs w:val="3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BB4E-198D-4941-B169-734C2853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محسن گودرزي</dc:creator>
  <cp:lastModifiedBy>win10</cp:lastModifiedBy>
  <cp:revision>22</cp:revision>
  <cp:lastPrinted>2020-01-04T12:24:00Z</cp:lastPrinted>
  <dcterms:created xsi:type="dcterms:W3CDTF">2020-02-16T09:37:00Z</dcterms:created>
  <dcterms:modified xsi:type="dcterms:W3CDTF">2020-02-22T12:34:00Z</dcterms:modified>
</cp:coreProperties>
</file>